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D1C8" w14:textId="77777777" w:rsidR="00324EB0" w:rsidRDefault="00F76D13" w:rsidP="000B2C5B">
      <w:r>
        <w:t>Underlag t</w:t>
      </w:r>
      <w:r w:rsidR="006D4FC7">
        <w:t>ill extra årsmöte 20240615</w:t>
      </w:r>
    </w:p>
    <w:p w14:paraId="165FD7ED" w14:textId="77777777" w:rsidR="006D4FC7" w:rsidRPr="00F76D13" w:rsidRDefault="006D4FC7" w:rsidP="000B2C5B">
      <w:pPr>
        <w:rPr>
          <w:u w:val="single"/>
        </w:rPr>
      </w:pPr>
      <w:r w:rsidRPr="00F76D13">
        <w:rPr>
          <w:u w:val="single"/>
        </w:rPr>
        <w:t xml:space="preserve">Valborg: </w:t>
      </w:r>
    </w:p>
    <w:p w14:paraId="75EB52A5" w14:textId="77777777" w:rsidR="006D4FC7" w:rsidRDefault="006D4FC7" w:rsidP="000B2C5B">
      <w:r>
        <w:t>För att bränna Valborgseld på Solängens koloniförening på ett korrekt sätt krävs följande av myndigheter och kommun:</w:t>
      </w:r>
    </w:p>
    <w:p w14:paraId="5FCE82F1" w14:textId="77777777" w:rsidR="006D4FC7" w:rsidRDefault="006D4FC7" w:rsidP="006D4FC7">
      <w:pPr>
        <w:pStyle w:val="Liststycke"/>
        <w:numPr>
          <w:ilvl w:val="0"/>
          <w:numId w:val="19"/>
        </w:numPr>
      </w:pPr>
      <w:r>
        <w:t>Dispensansökan från Södertälje kommun</w:t>
      </w:r>
    </w:p>
    <w:p w14:paraId="10825343" w14:textId="77777777" w:rsidR="006D4FC7" w:rsidRDefault="006D4FC7" w:rsidP="006D4FC7">
      <w:pPr>
        <w:pStyle w:val="Liststycke"/>
        <w:numPr>
          <w:ilvl w:val="0"/>
          <w:numId w:val="19"/>
        </w:numPr>
      </w:pPr>
      <w:r>
        <w:t>Tillstånd från Södertörns brand</w:t>
      </w:r>
      <w:r w:rsidR="006134F0">
        <w:t>försvars</w:t>
      </w:r>
      <w:r>
        <w:t>förbund</w:t>
      </w:r>
    </w:p>
    <w:p w14:paraId="72C0E08B" w14:textId="77777777" w:rsidR="006134F0" w:rsidRDefault="006134F0" w:rsidP="006D4FC7">
      <w:pPr>
        <w:pStyle w:val="Liststycke"/>
        <w:numPr>
          <w:ilvl w:val="0"/>
          <w:numId w:val="19"/>
        </w:numPr>
      </w:pPr>
      <w:r>
        <w:t>Polisen</w:t>
      </w:r>
    </w:p>
    <w:p w14:paraId="6C731EF8" w14:textId="77777777" w:rsidR="006134F0" w:rsidRDefault="006134F0" w:rsidP="006134F0">
      <w:r>
        <w:t xml:space="preserve">Kostnaden </w:t>
      </w:r>
      <w:r w:rsidR="008C7072">
        <w:t>för tillstånden som behövs är ca 2500:-</w:t>
      </w:r>
    </w:p>
    <w:p w14:paraId="1777EE48" w14:textId="77777777" w:rsidR="006134F0" w:rsidRDefault="006134F0" w:rsidP="006134F0">
      <w:r>
        <w:t xml:space="preserve">Enligt lagstiftning är eldning av trädgårdsavfall inte tillåtet. Miljödiplomeringens kriterier är under revidering och det finns en risk att eldning inte kommer att vara tillåtet i kriterierna. </w:t>
      </w:r>
      <w:r w:rsidR="00F76D13">
        <w:t xml:space="preserve">Men </w:t>
      </w:r>
      <w:r>
        <w:t xml:space="preserve">Valborg är en trevlig start på aktiviteterna på säsongen och bidrar till social hållbarhet som är ett av </w:t>
      </w:r>
      <w:r w:rsidR="00F76D13">
        <w:t xml:space="preserve">målen i </w:t>
      </w:r>
      <w:r>
        <w:t xml:space="preserve">FN </w:t>
      </w:r>
      <w:r w:rsidR="00F76D13">
        <w:t>agenda 2030.</w:t>
      </w:r>
    </w:p>
    <w:p w14:paraId="6EFD0011" w14:textId="77777777" w:rsidR="006134F0" w:rsidRDefault="006134F0" w:rsidP="006134F0">
      <w:r>
        <w:t>Extra årsmötet behöver ta ställning till:</w:t>
      </w:r>
    </w:p>
    <w:p w14:paraId="7AF88A0D" w14:textId="77777777" w:rsidR="006134F0" w:rsidRDefault="006134F0" w:rsidP="006134F0">
      <w:r>
        <w:t xml:space="preserve">Ska föreningen fortsätta att </w:t>
      </w:r>
      <w:r w:rsidR="00F76D13">
        <w:t xml:space="preserve">ta kostnaderna för att </w:t>
      </w:r>
      <w:r>
        <w:t>ansöka om dispens och tillstånd för att elda vid Valborg?</w:t>
      </w:r>
    </w:p>
    <w:p w14:paraId="2BD51AEC" w14:textId="77777777" w:rsidR="006134F0" w:rsidRDefault="006134F0" w:rsidP="006134F0"/>
    <w:p w14:paraId="29768F80" w14:textId="77777777" w:rsidR="006134F0" w:rsidRPr="00F76D13" w:rsidRDefault="006134F0" w:rsidP="006134F0">
      <w:pPr>
        <w:rPr>
          <w:u w:val="single"/>
        </w:rPr>
      </w:pPr>
      <w:r w:rsidRPr="00F76D13">
        <w:rPr>
          <w:u w:val="single"/>
        </w:rPr>
        <w:t>Lekplats:</w:t>
      </w:r>
    </w:p>
    <w:p w14:paraId="446BEB14" w14:textId="77777777" w:rsidR="006134F0" w:rsidRDefault="006134F0" w:rsidP="006134F0">
      <w:r>
        <w:t>Alla lekplatser som inte är på privat mark ska besiktigas årligen. Styrelsen har tagit in offerter från tre företag som genomför besiktningar. Kostnaden var ungefär lika för alla företag. Årlig besiktning kostade</w:t>
      </w:r>
      <w:r w:rsidR="0015772C">
        <w:t xml:space="preserve"> 2024 4500:- </w:t>
      </w:r>
      <w:r w:rsidR="00F76D13">
        <w:t>(kostnaden kommer att stiga under åren).</w:t>
      </w:r>
    </w:p>
    <w:p w14:paraId="7B264656" w14:textId="77777777" w:rsidR="006134F0" w:rsidRDefault="006134F0" w:rsidP="006134F0">
      <w:r>
        <w:t>Besiktningen visade att lekplatsen är i relativt gott skick och kan hålla 10 år till. Det finns inget krav på att koloniföreningar ska ha lekplats men det är t</w:t>
      </w:r>
      <w:r w:rsidR="0015772C">
        <w:t xml:space="preserve">revligt för </w:t>
      </w:r>
      <w:r>
        <w:t xml:space="preserve"> barnen att det finns en lekplats. </w:t>
      </w:r>
    </w:p>
    <w:p w14:paraId="06655CEA" w14:textId="77777777" w:rsidR="006134F0" w:rsidRDefault="006134F0" w:rsidP="006134F0">
      <w:r>
        <w:t xml:space="preserve">Extra årsmötet behöver ta ställning till: </w:t>
      </w:r>
    </w:p>
    <w:p w14:paraId="79AA204C" w14:textId="77777777" w:rsidR="006134F0" w:rsidRDefault="006134F0" w:rsidP="006134F0">
      <w:r>
        <w:t>Ska föreningen ha kva</w:t>
      </w:r>
      <w:r w:rsidR="00F76D13">
        <w:t>r lekplatsen t</w:t>
      </w:r>
      <w:r w:rsidR="008C7072">
        <w:t>ill en årlig kostnad om minst 4500:-</w:t>
      </w:r>
    </w:p>
    <w:p w14:paraId="0EA5F2A8" w14:textId="77777777" w:rsidR="00E532E6" w:rsidRPr="000A78F6" w:rsidRDefault="00E532E6" w:rsidP="006134F0">
      <w:pPr>
        <w:rPr>
          <w:u w:val="single"/>
        </w:rPr>
      </w:pPr>
    </w:p>
    <w:p w14:paraId="0F5AD1DA" w14:textId="77777777" w:rsidR="00E532E6" w:rsidRPr="000A78F6" w:rsidRDefault="00E532E6" w:rsidP="006134F0">
      <w:pPr>
        <w:rPr>
          <w:u w:val="single"/>
        </w:rPr>
      </w:pPr>
      <w:r w:rsidRPr="000A78F6">
        <w:rPr>
          <w:u w:val="single"/>
        </w:rPr>
        <w:t>Förslag om Stödmedlemskap</w:t>
      </w:r>
    </w:p>
    <w:p w14:paraId="2A31623A" w14:textId="77777777" w:rsidR="000A78F6" w:rsidRDefault="00E532E6" w:rsidP="006134F0">
      <w:r>
        <w:t xml:space="preserve">Det är svårt att ta ett beslut om att sälja sin kolonistuga när man drabbas av utmaningar som gör att man inte längre kan ta hand om stugan och lotten. Ett skäl kan vara att man saknar gemenskapen som föreningslivet innebär ett annat kan vara att man saknar att kunna odla. </w:t>
      </w:r>
    </w:p>
    <w:p w14:paraId="4392103B" w14:textId="77777777" w:rsidR="000A78F6" w:rsidRDefault="00E532E6" w:rsidP="006134F0">
      <w:r>
        <w:t xml:space="preserve">I syfte att förenkla processen föreslår därför styrelsen att medlemmar som inte längre </w:t>
      </w:r>
      <w:r w:rsidR="000A78F6">
        <w:t>har möjlighet att</w:t>
      </w:r>
      <w:r>
        <w:t xml:space="preserve"> ha kvar sin stuga kan behålla sitt medlemskap i föreningen och då kunna delta i de aktiviteter som föreningen har under säsong. Stödmedlemmen kan också få en odlingslåda på allmänningen att odla i.</w:t>
      </w:r>
      <w:r w:rsidR="000A78F6">
        <w:t xml:space="preserve"> </w:t>
      </w:r>
    </w:p>
    <w:p w14:paraId="55857402" w14:textId="77777777" w:rsidR="000A78F6" w:rsidRDefault="000A78F6" w:rsidP="000A78F6">
      <w:r>
        <w:t>Därigenom kan stödmedlemmen behålla sitt</w:t>
      </w:r>
      <w:r w:rsidR="00E532E6">
        <w:t xml:space="preserve"> sociala</w:t>
      </w:r>
      <w:r>
        <w:t xml:space="preserve"> sammanhang och odla i den mån hen har möjligheter. Avgiften för stödmedlemskapet behöver stå i stadgar och antas på nästa årsmöte. </w:t>
      </w:r>
    </w:p>
    <w:p w14:paraId="7BC062FD" w14:textId="77777777" w:rsidR="000A78F6" w:rsidRDefault="000A78F6" w:rsidP="000A78F6">
      <w:r>
        <w:lastRenderedPageBreak/>
        <w:t xml:space="preserve">Extra årsmötet behöver ta ställning till: </w:t>
      </w:r>
    </w:p>
    <w:p w14:paraId="1EA28431" w14:textId="77777777" w:rsidR="000A78F6" w:rsidRDefault="000A78F6" w:rsidP="000A78F6">
      <w:r>
        <w:t>Vill medlemmarna att förslaget om stödmedlemskap tas upp som förändring i stadgarna på ordinarie årsmöte 2025 och prövas om någon önskar under 2024?</w:t>
      </w:r>
    </w:p>
    <w:p w14:paraId="5BB5FE14" w14:textId="77777777" w:rsidR="000A78F6" w:rsidRDefault="000A78F6" w:rsidP="006134F0"/>
    <w:p w14:paraId="6FE11A88" w14:textId="77777777" w:rsidR="000A78F6" w:rsidRPr="000A78F6" w:rsidRDefault="00E532E6" w:rsidP="000A78F6">
      <w:pPr>
        <w:rPr>
          <w:u w:val="single"/>
        </w:rPr>
      </w:pPr>
      <w:r>
        <w:t xml:space="preserve"> </w:t>
      </w:r>
      <w:r w:rsidR="000A78F6" w:rsidRPr="000A78F6">
        <w:rPr>
          <w:u w:val="single"/>
        </w:rPr>
        <w:t>Återkoppling på års-mötesbeslut</w:t>
      </w:r>
    </w:p>
    <w:p w14:paraId="29C3C85F" w14:textId="77777777" w:rsidR="000A78F6" w:rsidRDefault="000A78F6" w:rsidP="000A78F6">
      <w:r>
        <w:t xml:space="preserve">På årsmötet togs ett snabbt beslut grundat på yttrande från Åke om att det skulle vara förbjudet att framföra åkgräsklippare utan körkort på området. </w:t>
      </w:r>
    </w:p>
    <w:p w14:paraId="56EAACD1" w14:textId="77777777" w:rsidR="000A78F6" w:rsidRDefault="000A78F6" w:rsidP="000A78F6">
      <w:r>
        <w:t>Styrelsen har granskat påståendet och ställt frågan till berörda myndigheter. Det stämmer att om man framför åkgräsklipparen på allmän väg ska föraren ha körkort. Man får alltså inte köra åkgräsklipparen på vägen ovanför bommen utan körkort. Man får framföra åkgräsklippare från garage över parkering för att komma till gräsytorna och på vägarna inne på området utan körkort</w:t>
      </w:r>
    </w:p>
    <w:p w14:paraId="03F4B2A2" w14:textId="77777777" w:rsidR="000A78F6" w:rsidRPr="003F3F22" w:rsidRDefault="000A78F6" w:rsidP="000A78F6">
      <w:pPr>
        <w:rPr>
          <w:u w:val="single"/>
        </w:rPr>
      </w:pPr>
      <w:r>
        <w:t xml:space="preserve"> </w:t>
      </w:r>
      <w:r w:rsidRPr="003F3F22">
        <w:rPr>
          <w:u w:val="single"/>
        </w:rPr>
        <w:t xml:space="preserve">På Koloniområdet </w:t>
      </w:r>
      <w:r>
        <w:rPr>
          <w:u w:val="single"/>
        </w:rPr>
        <w:t>kan man köra åkgräsklippare utan körkort.</w:t>
      </w:r>
      <w:r w:rsidRPr="003F3F22">
        <w:rPr>
          <w:u w:val="single"/>
        </w:rPr>
        <w:t xml:space="preserve"> </w:t>
      </w:r>
    </w:p>
    <w:p w14:paraId="5D75A91F" w14:textId="77777777" w:rsidR="000A78F6" w:rsidRDefault="000A78F6" w:rsidP="000A78F6">
      <w:r>
        <w:t>Styrelsen har kontaktat</w:t>
      </w:r>
    </w:p>
    <w:p w14:paraId="05E5F3EA" w14:textId="77777777" w:rsidR="000A78F6" w:rsidRDefault="000A78F6" w:rsidP="000A78F6">
      <w:r>
        <w:t xml:space="preserve">- arbetsmiljöverket då ideellt arbete i föreningar ska sträva efter att följa arbetsmiljölagen i den mån det går </w:t>
      </w:r>
    </w:p>
    <w:p w14:paraId="61CB0FD4" w14:textId="77777777" w:rsidR="000A78F6" w:rsidRDefault="000A78F6" w:rsidP="000A78F6">
      <w:r>
        <w:t>-transportstyrelsen då det gäller framförande av fordon</w:t>
      </w:r>
    </w:p>
    <w:p w14:paraId="462B1E38" w14:textId="77777777" w:rsidR="000A78F6" w:rsidRDefault="000A78F6" w:rsidP="000A78F6">
      <w:r>
        <w:t>- kommunen som är markägare</w:t>
      </w:r>
    </w:p>
    <w:p w14:paraId="7F331AE3" w14:textId="77777777" w:rsidR="000A78F6" w:rsidRDefault="000A78F6" w:rsidP="000A78F6">
      <w:r>
        <w:t>- polisen för att undersöka om det är lagbrott att framföra åkgräsklippare utan körkort</w:t>
      </w:r>
    </w:p>
    <w:p w14:paraId="669B80C8" w14:textId="77777777" w:rsidR="000A78F6" w:rsidRDefault="000A78F6" w:rsidP="000A78F6">
      <w:r>
        <w:t>- konsulterat juridiskt kunniga personer för att stämma av lagstiftningen</w:t>
      </w:r>
    </w:p>
    <w:p w14:paraId="76A85E55" w14:textId="77777777" w:rsidR="000A78F6" w:rsidRDefault="000A78F6" w:rsidP="000A78F6"/>
    <w:p w14:paraId="3437CF60" w14:textId="77777777" w:rsidR="000A78F6" w:rsidRDefault="000A78F6" w:rsidP="000A78F6">
      <w:r>
        <w:t xml:space="preserve">Styrelsen föreslår att föreningen river upp årsmötesbeslut då det tagits på grunder som visar sig inte stämmer. Föreningen behöver inte har strängare krav än lagstiftning och myndigheter kräver.  </w:t>
      </w:r>
    </w:p>
    <w:p w14:paraId="5C1B7050" w14:textId="77777777" w:rsidR="000A78F6" w:rsidRDefault="000A78F6" w:rsidP="000A78F6"/>
    <w:p w14:paraId="23B0901F" w14:textId="77777777" w:rsidR="006D4FC7" w:rsidRDefault="000A78F6" w:rsidP="006134F0">
      <w:r>
        <w:t>Extra årsmötet behöver ta ställning till:</w:t>
      </w:r>
    </w:p>
    <w:p w14:paraId="4795ADAF" w14:textId="77777777" w:rsidR="000A78F6" w:rsidRDefault="000A78F6" w:rsidP="006134F0">
      <w:r>
        <w:t xml:space="preserve">Kan beslutet på årsmötet rivas upp? </w:t>
      </w:r>
    </w:p>
    <w:p w14:paraId="5434E3CC" w14:textId="77777777" w:rsidR="006134F0" w:rsidRDefault="006134F0" w:rsidP="006134F0"/>
    <w:sectPr w:rsidR="006134F0" w:rsidSect="00A774C5">
      <w:headerReference w:type="first" r:id="rId7"/>
      <w:pgSz w:w="11906" w:h="16838" w:code="9"/>
      <w:pgMar w:top="2211" w:right="1985" w:bottom="1559" w:left="1985"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0503" w14:textId="77777777" w:rsidR="00A54CAF" w:rsidRDefault="00A54CAF" w:rsidP="00A774C5">
      <w:pPr>
        <w:spacing w:after="0" w:line="240" w:lineRule="auto"/>
      </w:pPr>
      <w:r>
        <w:separator/>
      </w:r>
    </w:p>
  </w:endnote>
  <w:endnote w:type="continuationSeparator" w:id="0">
    <w:p w14:paraId="05C06595" w14:textId="77777777" w:rsidR="00A54CAF" w:rsidRDefault="00A54CAF" w:rsidP="00A7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BEF62" w14:textId="77777777" w:rsidR="00A54CAF" w:rsidRDefault="00A54CAF" w:rsidP="00A774C5">
      <w:pPr>
        <w:spacing w:after="0" w:line="240" w:lineRule="auto"/>
      </w:pPr>
      <w:r>
        <w:separator/>
      </w:r>
    </w:p>
  </w:footnote>
  <w:footnote w:type="continuationSeparator" w:id="0">
    <w:p w14:paraId="5A3487D3" w14:textId="77777777" w:rsidR="00A54CAF" w:rsidRDefault="00A54CAF" w:rsidP="00A77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Dokumentinformation i sidhuvud"/>
    </w:tblPr>
    <w:tblGrid>
      <w:gridCol w:w="9072"/>
    </w:tblGrid>
    <w:tr w:rsidR="006A67CC" w14:paraId="26B4A4C3" w14:textId="77777777" w:rsidTr="00CF6DC6">
      <w:trPr>
        <w:trHeight w:val="1176"/>
      </w:trPr>
      <w:tc>
        <w:tcPr>
          <w:tcW w:w="9072" w:type="dxa"/>
        </w:tcPr>
        <w:p w14:paraId="770C1CAA" w14:textId="77777777" w:rsidR="006A67CC" w:rsidRPr="00E969DA" w:rsidRDefault="006A67CC" w:rsidP="006A67CC">
          <w:pPr>
            <w:pStyle w:val="Sidhuvud"/>
            <w:jc w:val="right"/>
            <w:rPr>
              <w:rStyle w:val="Sidnummer"/>
            </w:rPr>
          </w:pPr>
        </w:p>
      </w:tc>
    </w:tr>
  </w:tbl>
  <w:p w14:paraId="7B21A22E" w14:textId="77777777" w:rsidR="006A67CC" w:rsidRDefault="006A67C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2B6E51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1229D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EFC59EC"/>
    <w:multiLevelType w:val="hybridMultilevel"/>
    <w:tmpl w:val="52B67536"/>
    <w:lvl w:ilvl="0" w:tplc="3968D5B6">
      <w:start w:val="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16971934">
    <w:abstractNumId w:val="2"/>
  </w:num>
  <w:num w:numId="2" w16cid:durableId="1541016080">
    <w:abstractNumId w:val="4"/>
  </w:num>
  <w:num w:numId="3" w16cid:durableId="404644358">
    <w:abstractNumId w:val="0"/>
  </w:num>
  <w:num w:numId="4" w16cid:durableId="770391394">
    <w:abstractNumId w:val="2"/>
  </w:num>
  <w:num w:numId="5" w16cid:durableId="874271239">
    <w:abstractNumId w:val="1"/>
  </w:num>
  <w:num w:numId="6" w16cid:durableId="1245995331">
    <w:abstractNumId w:val="4"/>
  </w:num>
  <w:num w:numId="7" w16cid:durableId="118227235">
    <w:abstractNumId w:val="2"/>
  </w:num>
  <w:num w:numId="8" w16cid:durableId="1879926276">
    <w:abstractNumId w:val="4"/>
  </w:num>
  <w:num w:numId="9" w16cid:durableId="323168589">
    <w:abstractNumId w:val="2"/>
  </w:num>
  <w:num w:numId="10" w16cid:durableId="1373767662">
    <w:abstractNumId w:val="4"/>
  </w:num>
  <w:num w:numId="11" w16cid:durableId="1033119708">
    <w:abstractNumId w:val="2"/>
  </w:num>
  <w:num w:numId="12" w16cid:durableId="1860073970">
    <w:abstractNumId w:val="4"/>
  </w:num>
  <w:num w:numId="13" w16cid:durableId="1989481512">
    <w:abstractNumId w:val="2"/>
  </w:num>
  <w:num w:numId="14" w16cid:durableId="389813487">
    <w:abstractNumId w:val="4"/>
  </w:num>
  <w:num w:numId="15" w16cid:durableId="378940149">
    <w:abstractNumId w:val="2"/>
  </w:num>
  <w:num w:numId="16" w16cid:durableId="2018799034">
    <w:abstractNumId w:val="4"/>
  </w:num>
  <w:num w:numId="17" w16cid:durableId="301470532">
    <w:abstractNumId w:val="2"/>
  </w:num>
  <w:num w:numId="18" w16cid:durableId="1328754201">
    <w:abstractNumId w:val="4"/>
  </w:num>
  <w:num w:numId="19" w16cid:durableId="1186092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FC7"/>
    <w:rsid w:val="0001781E"/>
    <w:rsid w:val="00023685"/>
    <w:rsid w:val="000A78F6"/>
    <w:rsid w:val="000B2C5B"/>
    <w:rsid w:val="00140E80"/>
    <w:rsid w:val="0015772C"/>
    <w:rsid w:val="001B2531"/>
    <w:rsid w:val="001B634A"/>
    <w:rsid w:val="001E53E6"/>
    <w:rsid w:val="00324EB0"/>
    <w:rsid w:val="003D5120"/>
    <w:rsid w:val="00467F7C"/>
    <w:rsid w:val="00493A22"/>
    <w:rsid w:val="00563E3B"/>
    <w:rsid w:val="006134F0"/>
    <w:rsid w:val="006A67CC"/>
    <w:rsid w:val="006D4FC7"/>
    <w:rsid w:val="00772E49"/>
    <w:rsid w:val="008C7072"/>
    <w:rsid w:val="00A54CAF"/>
    <w:rsid w:val="00A774C5"/>
    <w:rsid w:val="00AC4A08"/>
    <w:rsid w:val="00B64F04"/>
    <w:rsid w:val="00BA454B"/>
    <w:rsid w:val="00BD7168"/>
    <w:rsid w:val="00CD2233"/>
    <w:rsid w:val="00D30927"/>
    <w:rsid w:val="00D77D43"/>
    <w:rsid w:val="00E532E6"/>
    <w:rsid w:val="00EE2B08"/>
    <w:rsid w:val="00F35201"/>
    <w:rsid w:val="00F4035A"/>
    <w:rsid w:val="00F76D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EA9D"/>
  <w15:chartTrackingRefBased/>
  <w15:docId w15:val="{7A3814C2-A898-4A7D-8D83-50839517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120"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31"/>
  </w:style>
  <w:style w:type="paragraph" w:styleId="Rubrik1">
    <w:name w:val="heading 1"/>
    <w:basedOn w:val="Normal"/>
    <w:next w:val="Normal"/>
    <w:link w:val="Rubrik1Char"/>
    <w:uiPriority w:val="9"/>
    <w:qFormat/>
    <w:rsid w:val="00AC4A08"/>
    <w:pPr>
      <w:keepNext/>
      <w:keepLines/>
      <w:spacing w:before="240" w:line="320" w:lineRule="atLeast"/>
      <w:outlineLvl w:val="0"/>
    </w:pPr>
    <w:rPr>
      <w:rFonts w:asciiTheme="majorHAnsi" w:eastAsiaTheme="majorEastAsia" w:hAnsiTheme="majorHAnsi" w:cstheme="majorBidi"/>
      <w:b/>
      <w:sz w:val="30"/>
      <w:szCs w:val="32"/>
    </w:rPr>
  </w:style>
  <w:style w:type="paragraph" w:styleId="Rubrik2">
    <w:name w:val="heading 2"/>
    <w:basedOn w:val="Normal"/>
    <w:next w:val="Normal"/>
    <w:link w:val="Rubrik2Char"/>
    <w:uiPriority w:val="9"/>
    <w:qFormat/>
    <w:rsid w:val="000B2C5B"/>
    <w:pPr>
      <w:keepNext/>
      <w:keepLines/>
      <w:spacing w:before="200" w:after="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9"/>
    <w:qFormat/>
    <w:rsid w:val="000B2C5B"/>
    <w:pPr>
      <w:keepNext/>
      <w:keepLines/>
      <w:spacing w:before="200" w:after="0"/>
      <w:outlineLvl w:val="2"/>
    </w:pPr>
    <w:rPr>
      <w:rFonts w:asciiTheme="majorHAnsi" w:eastAsiaTheme="majorEastAsia" w:hAnsiTheme="majorHAnsi" w:cstheme="majorBidi"/>
      <w:sz w:val="26"/>
    </w:rPr>
  </w:style>
  <w:style w:type="paragraph" w:styleId="Rubrik4">
    <w:name w:val="heading 4"/>
    <w:basedOn w:val="Normal"/>
    <w:next w:val="Normal"/>
    <w:link w:val="Rubrik4Char"/>
    <w:uiPriority w:val="9"/>
    <w:qFormat/>
    <w:rsid w:val="000B2C5B"/>
    <w:pPr>
      <w:keepNext/>
      <w:keepLines/>
      <w:spacing w:before="200" w:after="0"/>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semiHidden/>
    <w:qFormat/>
    <w:rsid w:val="001B2531"/>
    <w:pPr>
      <w:keepNext/>
      <w:keepLines/>
      <w:spacing w:before="40" w:after="0"/>
      <w:outlineLvl w:val="4"/>
    </w:pPr>
    <w:rPr>
      <w:rFonts w:asciiTheme="majorHAnsi" w:eastAsiaTheme="majorEastAsia" w:hAnsiTheme="majorHAnsi" w:cstheme="majorBidi"/>
      <w:color w:val="06457E"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4A08"/>
    <w:rPr>
      <w:rFonts w:asciiTheme="majorHAnsi" w:eastAsiaTheme="majorEastAsia" w:hAnsiTheme="majorHAnsi" w:cstheme="majorBidi"/>
      <w:b/>
      <w:sz w:val="30"/>
      <w:szCs w:val="32"/>
    </w:rPr>
  </w:style>
  <w:style w:type="character" w:customStyle="1" w:styleId="Rubrik2Char">
    <w:name w:val="Rubrik 2 Char"/>
    <w:basedOn w:val="Standardstycketeckensnitt"/>
    <w:link w:val="Rubrik2"/>
    <w:uiPriority w:val="9"/>
    <w:rsid w:val="000B2C5B"/>
    <w:rPr>
      <w:rFonts w:asciiTheme="majorHAnsi" w:eastAsiaTheme="majorEastAsia" w:hAnsiTheme="majorHAnsi" w:cstheme="majorBidi"/>
      <w:b/>
      <w:sz w:val="26"/>
      <w:szCs w:val="26"/>
    </w:rPr>
  </w:style>
  <w:style w:type="character" w:customStyle="1" w:styleId="Rubrik3Char">
    <w:name w:val="Rubrik 3 Char"/>
    <w:basedOn w:val="Standardstycketeckensnitt"/>
    <w:link w:val="Rubrik3"/>
    <w:uiPriority w:val="9"/>
    <w:rsid w:val="000B2C5B"/>
    <w:rPr>
      <w:rFonts w:asciiTheme="majorHAnsi" w:eastAsiaTheme="majorEastAsia" w:hAnsiTheme="majorHAnsi" w:cstheme="majorBidi"/>
      <w:sz w:val="26"/>
    </w:rPr>
  </w:style>
  <w:style w:type="character" w:customStyle="1" w:styleId="Rubrik4Char">
    <w:name w:val="Rubrik 4 Char"/>
    <w:basedOn w:val="Standardstycketeckensnitt"/>
    <w:link w:val="Rubrik4"/>
    <w:uiPriority w:val="9"/>
    <w:rsid w:val="000B2C5B"/>
    <w:rPr>
      <w:rFonts w:asciiTheme="majorHAnsi" w:eastAsiaTheme="majorEastAsia" w:hAnsiTheme="majorHAnsi" w:cstheme="majorBidi"/>
      <w:i/>
      <w:iCs/>
    </w:rPr>
  </w:style>
  <w:style w:type="character" w:customStyle="1" w:styleId="Rubrik5Char">
    <w:name w:val="Rubrik 5 Char"/>
    <w:basedOn w:val="Standardstycketeckensnitt"/>
    <w:link w:val="Rubrik5"/>
    <w:uiPriority w:val="9"/>
    <w:semiHidden/>
    <w:rsid w:val="001B2531"/>
    <w:rPr>
      <w:rFonts w:asciiTheme="majorHAnsi" w:eastAsiaTheme="majorEastAsia" w:hAnsiTheme="majorHAnsi" w:cstheme="majorBidi"/>
      <w:color w:val="06457E" w:themeColor="accent1" w:themeShade="BF"/>
    </w:rPr>
  </w:style>
  <w:style w:type="numbering" w:customStyle="1" w:styleId="Listformatnumreradlista">
    <w:name w:val="Listformat numrerad lista"/>
    <w:uiPriority w:val="99"/>
    <w:rsid w:val="00023685"/>
    <w:pPr>
      <w:numPr>
        <w:numId w:val="1"/>
      </w:numPr>
    </w:pPr>
  </w:style>
  <w:style w:type="numbering" w:customStyle="1" w:styleId="Listformatpunktlista">
    <w:name w:val="Listformat punktlista"/>
    <w:uiPriority w:val="99"/>
    <w:rsid w:val="00023685"/>
    <w:pPr>
      <w:numPr>
        <w:numId w:val="2"/>
      </w:numPr>
    </w:pPr>
  </w:style>
  <w:style w:type="paragraph" w:styleId="Numreradlista">
    <w:name w:val="List Number"/>
    <w:basedOn w:val="Normal"/>
    <w:uiPriority w:val="99"/>
    <w:qFormat/>
    <w:rsid w:val="00B64F04"/>
    <w:pPr>
      <w:numPr>
        <w:numId w:val="17"/>
      </w:numPr>
      <w:spacing w:after="180" w:line="260" w:lineRule="atLeast"/>
      <w:contextualSpacing/>
    </w:pPr>
    <w:rPr>
      <w:szCs w:val="22"/>
    </w:rPr>
  </w:style>
  <w:style w:type="paragraph" w:styleId="Punktlista">
    <w:name w:val="List Bullet"/>
    <w:basedOn w:val="Normal"/>
    <w:uiPriority w:val="99"/>
    <w:unhideWhenUsed/>
    <w:qFormat/>
    <w:rsid w:val="00B64F04"/>
    <w:pPr>
      <w:numPr>
        <w:numId w:val="18"/>
      </w:numPr>
      <w:spacing w:after="180" w:line="260" w:lineRule="atLeast"/>
      <w:contextualSpacing/>
    </w:pPr>
    <w:rPr>
      <w:szCs w:val="22"/>
    </w:rPr>
  </w:style>
  <w:style w:type="paragraph" w:styleId="Sidhuvud">
    <w:name w:val="header"/>
    <w:basedOn w:val="Normal"/>
    <w:link w:val="SidhuvudChar"/>
    <w:uiPriority w:val="99"/>
    <w:unhideWhenUsed/>
    <w:rsid w:val="00A774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774C5"/>
  </w:style>
  <w:style w:type="paragraph" w:styleId="Sidfot">
    <w:name w:val="footer"/>
    <w:basedOn w:val="Normal"/>
    <w:link w:val="SidfotChar"/>
    <w:uiPriority w:val="99"/>
    <w:unhideWhenUsed/>
    <w:rsid w:val="00A774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774C5"/>
  </w:style>
  <w:style w:type="table" w:styleId="Tabellrutnt">
    <w:name w:val="Table Grid"/>
    <w:basedOn w:val="Normaltabell"/>
    <w:uiPriority w:val="39"/>
    <w:rsid w:val="00A7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rsid w:val="00A774C5"/>
    <w:rPr>
      <w:rFonts w:asciiTheme="majorHAnsi" w:hAnsiTheme="majorHAnsi"/>
      <w:sz w:val="20"/>
    </w:rPr>
  </w:style>
  <w:style w:type="paragraph" w:styleId="Liststycke">
    <w:name w:val="List Paragraph"/>
    <w:basedOn w:val="Normal"/>
    <w:uiPriority w:val="34"/>
    <w:qFormat/>
    <w:rsid w:val="006D4FC7"/>
    <w:pPr>
      <w:ind w:left="720"/>
      <w:contextualSpacing/>
    </w:pPr>
  </w:style>
  <w:style w:type="paragraph" w:styleId="Normalwebb">
    <w:name w:val="Normal (Web)"/>
    <w:basedOn w:val="Normal"/>
    <w:uiPriority w:val="99"/>
    <w:semiHidden/>
    <w:unhideWhenUsed/>
    <w:rsid w:val="006134F0"/>
    <w:pPr>
      <w:spacing w:before="100" w:beforeAutospacing="1" w:after="100" w:afterAutospacing="1" w:line="240" w:lineRule="auto"/>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Huddinge">
  <a:themeElements>
    <a:clrScheme name="Huddinge">
      <a:dk1>
        <a:sysClr val="windowText" lastClr="000000"/>
      </a:dk1>
      <a:lt1>
        <a:sysClr val="window" lastClr="FFFFFF"/>
      </a:lt1>
      <a:dk2>
        <a:srgbClr val="44546A"/>
      </a:dk2>
      <a:lt2>
        <a:srgbClr val="E7E6E6"/>
      </a:lt2>
      <a:accent1>
        <a:srgbClr val="085DA9"/>
      </a:accent1>
      <a:accent2>
        <a:srgbClr val="00ADC0"/>
      </a:accent2>
      <a:accent3>
        <a:srgbClr val="009C52"/>
      </a:accent3>
      <a:accent4>
        <a:srgbClr val="CE68A5"/>
      </a:accent4>
      <a:accent5>
        <a:srgbClr val="EF7D00"/>
      </a:accent5>
      <a:accent6>
        <a:srgbClr val="D43232"/>
      </a:accent6>
      <a:hlink>
        <a:srgbClr val="0563C1"/>
      </a:hlink>
      <a:folHlink>
        <a:srgbClr val="954F72"/>
      </a:folHlink>
    </a:clrScheme>
    <a:fontScheme name="Huddinge">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3069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Huddinge kommun</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Gustafsson, Anneli</dc:creator>
  <cp:keywords/>
  <dc:description/>
  <cp:lastModifiedBy>Eva Bergstrand</cp:lastModifiedBy>
  <cp:revision>2</cp:revision>
  <dcterms:created xsi:type="dcterms:W3CDTF">2024-05-31T08:21:00Z</dcterms:created>
  <dcterms:modified xsi:type="dcterms:W3CDTF">2024-05-31T08:21:00Z</dcterms:modified>
</cp:coreProperties>
</file>